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970" w:rsidRPr="00A26970" w:rsidRDefault="00A26970" w:rsidP="00A26970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A26970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Паспорт федерального партийного проекта «Школа грамотного потребителя»</w:t>
      </w:r>
    </w:p>
    <w:p w:rsidR="00A26970" w:rsidRPr="00A26970" w:rsidRDefault="00A26970" w:rsidP="00A26970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A26970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Название проекта:</w:t>
      </w:r>
      <w:r w:rsidRPr="00A26970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Школа грамотного потребителя (ШГП)</w:t>
      </w:r>
    </w:p>
    <w:p w:rsidR="00A26970" w:rsidRPr="00A26970" w:rsidRDefault="00A26970" w:rsidP="00A26970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A26970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Координатор проекта: </w:t>
      </w:r>
      <w:r w:rsidRPr="00A26970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Козлов Александр Михайлович</w:t>
      </w:r>
    </w:p>
    <w:p w:rsidR="00A26970" w:rsidRPr="00A26970" w:rsidRDefault="00A26970" w:rsidP="00A26970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A26970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Актуальность проекта: </w:t>
      </w:r>
      <w:r w:rsidRPr="00A26970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Проект направлен на оказание содействия в решении таких актуальных вопросов, как защита прав потребителей жилищных и коммунальных услуг, повышение правовой грамотности граждан, выстраивание взаимоотношений с управляющими и </w:t>
      </w:r>
      <w:proofErr w:type="spellStart"/>
      <w:r w:rsidRPr="00A26970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ресурсоснабжающими</w:t>
      </w:r>
      <w:proofErr w:type="spellEnd"/>
      <w:r w:rsidRPr="00A26970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 организациями, урегулирование соседских конфликтов, обучение населения основам Жилищного кодекса.</w:t>
      </w:r>
    </w:p>
    <w:p w:rsidR="00A26970" w:rsidRPr="00A26970" w:rsidRDefault="00A26970" w:rsidP="00A26970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A26970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Практика показывает, что получение объективной информации о состоянии отрасли ЖКХ, правах и обязанностях потребителей жилищно-коммунальных услуг, актуальных изменениях законодательства является способом более эффективной защиты гражданами своих конституционных прав и законных интересов.</w:t>
      </w:r>
    </w:p>
    <w:p w:rsidR="00A26970" w:rsidRPr="00A26970" w:rsidRDefault="00A26970" w:rsidP="00A26970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A26970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Цель проекта: Способствовать созданию доступных, комфортных и безопасных условий проживания граждан Российской Федерации на основе системы эффективного взаимодействия органов власти, собственников жилья и субъектов экономической деятельности в отрасли ЖКХ, а также повышение правовой грамотности граждан в сфере жилищно-коммунального хозяйства и их информированности об основных направлениях государственной жилищной политики.</w:t>
      </w:r>
    </w:p>
    <w:p w:rsidR="00A26970" w:rsidRPr="00A26970" w:rsidRDefault="00A26970" w:rsidP="00A26970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A26970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Задачи проекта:</w:t>
      </w:r>
    </w:p>
    <w:p w:rsidR="00A26970" w:rsidRPr="00A26970" w:rsidRDefault="00A26970" w:rsidP="00A26970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A26970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·    Совершенствование законодательства РФ в сфере ЖКХ. Разработка образовательных программ, методических материалов по актуальным вопросам жилищного законодательства РФ.</w:t>
      </w:r>
      <w:r w:rsidRPr="00A26970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·    Формирование сети региональных и муниципальных экспертов в сфере ЖКХ, проводящих обучение на базе региональных и местных отделений, общественных приемных Партии.</w:t>
      </w:r>
      <w:r w:rsidRPr="00A26970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·    Формирование эффективной системы управления многоквартирными домами с целью стимулирования собственников и нанимателей жилья к фактическому учету коммунальных ресурсов, обеспечению прозрачности платежей за предоставленные услуги, оценки эффективности реализуемых мероприятий по энергосбережению.</w:t>
      </w:r>
      <w:r w:rsidRPr="00A26970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·    Создание условий для формирования обоснованной стоимости услуг ЖКХ и контроль их роста.</w:t>
      </w:r>
      <w:r w:rsidRPr="00A26970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·    Создание условий для формирования качественных информационных ресурсов на муниципальном и региональном уровнях, интегрированных в ГИС ЖКХ. </w:t>
      </w:r>
      <w:r w:rsidRPr="00A26970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·    Создание условий для достоверного раскрытия информации о состоянии МКД, объемах и качестве потребляемых услуг и деятельности управляющих организаций.</w:t>
      </w:r>
      <w:r w:rsidRPr="00A26970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·    Развитие институтов самоуправления и общественного контроля.</w:t>
      </w:r>
      <w:r w:rsidRPr="00A26970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·    Содействие модернизации жилищного фонда, формирование и развитие региональных систем капитального ремонта.</w:t>
      </w:r>
      <w:r w:rsidRPr="00A26970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·    Содействие расширению возможностей участия общественных объединений и некоммерческих организаций в сфере ЖКХ. </w:t>
      </w:r>
      <w:r w:rsidRPr="00A26970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 xml:space="preserve">·    Стимулирование </w:t>
      </w:r>
      <w:proofErr w:type="spellStart"/>
      <w:r w:rsidRPr="00A26970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энергоэффективного</w:t>
      </w:r>
      <w:proofErr w:type="spellEnd"/>
      <w:r w:rsidRPr="00A26970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 потребления коммунальных ресурсов.</w:t>
      </w:r>
    </w:p>
    <w:p w:rsidR="00A26970" w:rsidRPr="00A26970" w:rsidRDefault="00A26970" w:rsidP="00A26970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A26970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Сроки реализации проекта: </w:t>
      </w:r>
      <w:r w:rsidRPr="00A26970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2017 – 2021 гг.</w:t>
      </w:r>
    </w:p>
    <w:p w:rsidR="00A26970" w:rsidRPr="00A26970" w:rsidRDefault="00A26970" w:rsidP="00A26970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A26970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Форматы работы:</w:t>
      </w:r>
    </w:p>
    <w:p w:rsidR="00A26970" w:rsidRPr="00A26970" w:rsidRDefault="00A26970" w:rsidP="00A26970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A26970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·    Проведение семинаров, лекций и онлайн-конференций по актуальным вопросам ЖКХ для всех категорий граждан, в том числе жилищных и общественных активистов.</w:t>
      </w:r>
      <w:r w:rsidRPr="00A26970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 xml:space="preserve">·    Разработка учебных пособий, буклетов, плакатов, </w:t>
      </w:r>
      <w:proofErr w:type="spellStart"/>
      <w:r w:rsidRPr="00A26970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инфографики</w:t>
      </w:r>
      <w:proofErr w:type="spellEnd"/>
      <w:r w:rsidRPr="00A26970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 по актуальным вопросам ЖКХ, разъяснительная работа через СМИ.</w:t>
      </w:r>
      <w:r w:rsidRPr="00A26970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 xml:space="preserve">·    Проведение федеральных и региональных мониторингов, всероссийских акций и </w:t>
      </w:r>
      <w:r w:rsidRPr="00A26970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lastRenderedPageBreak/>
        <w:t>дискуссий с привлечением экспертного сообщества, направленных на широкое вовлечение и объединение жителей, активистов в сфере ЖКХ и лидеров общественного мнения по месту жительства.</w:t>
      </w:r>
      <w:r w:rsidRPr="00A26970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·    Проведение мониторингов реализации жилищного законодательства и снижения административных барьеров в целях улучшения жилищных условий граждан.</w:t>
      </w:r>
      <w:r w:rsidRPr="00A26970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·    Реализация законотворческих и иных инициатив, накопление и распространение лучших практик в целях формирования предложений по совершенствованию законодательства в сфере ЖКХ, жилищного строительства.</w:t>
      </w:r>
      <w:r w:rsidRPr="00A26970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 xml:space="preserve">·    Организация партийного и парламентского контроля за </w:t>
      </w:r>
      <w:proofErr w:type="spellStart"/>
      <w:r w:rsidRPr="00A26970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правоприменением</w:t>
      </w:r>
      <w:proofErr w:type="spellEnd"/>
      <w:r w:rsidRPr="00A26970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 федеральных законов и нормативно-правовых актов в сфере ЖКХ.</w:t>
      </w:r>
    </w:p>
    <w:p w:rsidR="00A26970" w:rsidRPr="00A26970" w:rsidRDefault="00A26970" w:rsidP="00A26970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A26970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Направления проекта: </w:t>
      </w:r>
      <w:r w:rsidRPr="00A26970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Направление «Управдом» способствует развитию «института» квалифицированных управляющих многоквартирными домами, совершенствованию системы обучения населения по вопросам ЖКХ, созданию условий для стимулирования собственников и нанимателей жилья к фактическому учету коммунальных ресурсов в целях обеспечения прозрачности платежей за предоставленные услуги, постоянному стимулированию собственников и нанимателей жилья к объединению по месту жительства. </w:t>
      </w:r>
    </w:p>
    <w:p w:rsidR="007D5091" w:rsidRPr="007D5091" w:rsidRDefault="007D5091" w:rsidP="007D5091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bookmarkStart w:id="0" w:name="_GoBack"/>
      <w:bookmarkEnd w:id="0"/>
    </w:p>
    <w:p w:rsidR="00C119A1" w:rsidRDefault="00C119A1"/>
    <w:sectPr w:rsidR="00C119A1" w:rsidSect="00194795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E7F1B"/>
    <w:multiLevelType w:val="multilevel"/>
    <w:tmpl w:val="FD4A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572A2A"/>
    <w:multiLevelType w:val="multilevel"/>
    <w:tmpl w:val="AB16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500396"/>
    <w:multiLevelType w:val="multilevel"/>
    <w:tmpl w:val="A790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1D3C5C"/>
    <w:multiLevelType w:val="multilevel"/>
    <w:tmpl w:val="CCC8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4E"/>
    <w:rsid w:val="00194795"/>
    <w:rsid w:val="001C7176"/>
    <w:rsid w:val="00217CD4"/>
    <w:rsid w:val="007D5091"/>
    <w:rsid w:val="009E1AE4"/>
    <w:rsid w:val="00A26970"/>
    <w:rsid w:val="00C119A1"/>
    <w:rsid w:val="00E0094A"/>
    <w:rsid w:val="00EA4C44"/>
    <w:rsid w:val="00F9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B9EA"/>
  <w15:chartTrackingRefBased/>
  <w15:docId w15:val="{B0F879E1-9E6F-4E7E-8263-0FDFA1D8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E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0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Lejka</dc:creator>
  <cp:keywords/>
  <dc:description/>
  <cp:lastModifiedBy>Lejka</cp:lastModifiedBy>
  <cp:revision>7</cp:revision>
  <dcterms:created xsi:type="dcterms:W3CDTF">2019-06-26T18:20:00Z</dcterms:created>
  <dcterms:modified xsi:type="dcterms:W3CDTF">2019-06-26T18:35:00Z</dcterms:modified>
</cp:coreProperties>
</file>